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2024年广州国际婴童及玩具博览会简介</w:t>
      </w:r>
    </w:p>
    <w:p/>
    <w:p>
      <w:pPr>
        <w:pStyle w:val="2"/>
        <w:ind w:firstLine="620" w:firstLineChars="200"/>
        <w:jc w:val="both"/>
        <w:rPr>
          <w:rFonts w:hint="eastAsia" w:ascii="Times New Roman" w:hAnsi="Times New Roman"/>
          <w:lang w:eastAsia="zh-CN"/>
        </w:rPr>
      </w:pPr>
      <w:r>
        <w:rPr>
          <w:rFonts w:hint="eastAsia" w:ascii="Times New Roman" w:hAnsi="Times New Roman"/>
          <w:lang w:eastAsia="zh-CN"/>
        </w:rPr>
        <w:t>由中国轻工工艺品进出口商会与中国对外贸易中心所属机构中国对外贸易广州展览有限公司、广东潮域展览有限公司共同主办的2024广州国际婴童及玩具博览会（以下简称广州童博会），将于2024年3月10-12日在广交会展馆C区举办，展会以助力国内国际双循环为主题，致力打造国家级婴童和玩具行业内外销一体化专业贸易平台。</w:t>
      </w:r>
    </w:p>
    <w:p>
      <w:pPr>
        <w:pStyle w:val="2"/>
        <w:ind w:firstLine="620" w:firstLineChars="200"/>
        <w:jc w:val="both"/>
        <w:rPr>
          <w:rFonts w:hint="eastAsia" w:ascii="Times New Roman" w:hAnsi="Times New Roman"/>
          <w:lang w:eastAsia="zh-CN"/>
        </w:rPr>
      </w:pPr>
      <w:r>
        <w:rPr>
          <w:rFonts w:hint="eastAsia" w:ascii="Times New Roman" w:hAnsi="Times New Roman"/>
          <w:lang w:eastAsia="zh-CN"/>
        </w:rPr>
        <w:t>广州童博会将整合国内外优质资源，汇聚渠道商、代理商、大型卖场、跨境电商、直播电商等专业采购商，举办海外买家对接、跨境电商采购、婴童产品出海等特色主题活动，助力企业开拓国际国内两个市场。展会期间将举办亚洲积木产业大会，打造高端、影响力大的积木行业盛会。</w:t>
      </w:r>
    </w:p>
    <w:p>
      <w:pPr>
        <w:pStyle w:val="2"/>
        <w:ind w:firstLine="622" w:firstLineChars="200"/>
        <w:jc w:val="both"/>
        <w:rPr>
          <w:rFonts w:hint="eastAsia" w:ascii="Times New Roman" w:hAnsi="Times New Roman"/>
          <w:lang w:eastAsia="zh-CN"/>
        </w:rPr>
      </w:pPr>
      <w:r>
        <w:rPr>
          <w:rFonts w:hint="eastAsia" w:ascii="Times New Roman" w:hAnsi="Times New Roman"/>
          <w:b/>
          <w:bCs/>
          <w:lang w:eastAsia="zh-CN"/>
        </w:rPr>
        <w:t>展品范围：</w:t>
      </w:r>
      <w:r>
        <w:rPr>
          <w:rFonts w:hint="eastAsia" w:ascii="Times New Roman" w:hAnsi="Times New Roman"/>
          <w:lang w:eastAsia="zh-CN"/>
        </w:rPr>
        <w:t>玩具、孕婴童用品、童车童床、文具、文创及周边衍生品、文教器材、幼教产品、孕婴童鞋服及配饰、孕婴童护理及设备、孕婴童家纺、婴童类家电、婴童包袋配饰、产康及泛母婴用品、亲子游乐、孕婴童食品、营养保健品及辅食、孕产妇及婴童奶粉等。</w:t>
      </w:r>
    </w:p>
    <w:p>
      <w:pPr>
        <w:pStyle w:val="2"/>
        <w:ind w:firstLine="622" w:firstLineChars="200"/>
        <w:jc w:val="both"/>
        <w:rPr>
          <w:rFonts w:hint="eastAsia" w:ascii="Times New Roman"/>
          <w:vertAlign w:val="baseline"/>
          <w:lang w:val="en-US" w:eastAsia="zh-CN"/>
        </w:rPr>
      </w:pPr>
      <w:r>
        <w:rPr>
          <w:rFonts w:hint="eastAsia" w:ascii="Times New Roman" w:hAnsi="Times New Roman"/>
          <w:b/>
          <w:bCs/>
          <w:lang w:eastAsia="zh-CN"/>
        </w:rPr>
        <w:t>参展费用：</w:t>
      </w:r>
      <w:r>
        <w:rPr>
          <w:rFonts w:hint="eastAsia" w:ascii="Times New Roman"/>
          <w:vertAlign w:val="baseline"/>
          <w:lang w:val="en-US" w:eastAsia="zh-CN"/>
        </w:rPr>
        <w:t>标准展位，</w:t>
      </w:r>
      <w:r>
        <w:rPr>
          <w:rFonts w:hint="eastAsia" w:ascii="Times New Roman" w:hAnsi="Times New Roman"/>
          <w:vertAlign w:val="baseline"/>
          <w:lang w:val="en-US" w:eastAsia="zh-CN"/>
        </w:rPr>
        <w:t>12800元/个</w:t>
      </w:r>
      <w:r>
        <w:rPr>
          <w:rFonts w:hint="eastAsia" w:ascii="Times New Roman"/>
          <w:vertAlign w:val="baseline"/>
          <w:lang w:val="en-US" w:eastAsia="zh-CN"/>
        </w:rPr>
        <w:t>，</w:t>
      </w:r>
      <w:r>
        <w:rPr>
          <w:rFonts w:hint="eastAsia" w:ascii="Times New Roman" w:hAnsi="Times New Roman"/>
          <w:vertAlign w:val="baseline"/>
          <w:lang w:val="en-US" w:eastAsia="zh-CN"/>
        </w:rPr>
        <w:t>9</w:t>
      </w:r>
      <w:r>
        <w:rPr>
          <w:rFonts w:hint="eastAsia" w:ascii="Times New Roman"/>
          <w:vertAlign w:val="baseline"/>
          <w:lang w:val="en-US" w:eastAsia="zh-CN"/>
        </w:rPr>
        <w:t>平方米，</w:t>
      </w:r>
      <w:r>
        <w:rPr>
          <w:rFonts w:hint="eastAsia" w:ascii="Times New Roman" w:hAnsi="Times New Roman"/>
          <w:vertAlign w:val="baseline"/>
          <w:lang w:val="en-US" w:eastAsia="zh-CN"/>
        </w:rPr>
        <w:t>单开口</w:t>
      </w:r>
      <w:r>
        <w:rPr>
          <w:rFonts w:hint="eastAsia" w:ascii="Times New Roman"/>
          <w:vertAlign w:val="baseline"/>
          <w:lang w:val="en-US" w:eastAsia="zh-CN"/>
        </w:rPr>
        <w:t>，含基本展具配置；</w:t>
      </w:r>
      <w:r>
        <w:rPr>
          <w:rFonts w:hint="eastAsia" w:ascii="Times New Roman" w:hAnsi="Times New Roman"/>
          <w:b w:val="0"/>
          <w:bCs w:val="0"/>
          <w:lang w:eastAsia="zh-CN"/>
        </w:rPr>
        <w:t>光地</w:t>
      </w:r>
      <w:r>
        <w:rPr>
          <w:rFonts w:hint="eastAsia" w:ascii="Times New Roman"/>
          <w:b w:val="0"/>
          <w:bCs w:val="0"/>
          <w:lang w:eastAsia="zh-CN"/>
        </w:rPr>
        <w:t>展位</w:t>
      </w:r>
      <w:r>
        <w:rPr>
          <w:rFonts w:hint="eastAsia" w:ascii="Times New Roman" w:hAnsi="Times New Roman"/>
          <w:b w:val="0"/>
          <w:bCs w:val="0"/>
          <w:lang w:eastAsia="zh-CN"/>
        </w:rPr>
        <w:t>，</w:t>
      </w:r>
      <w:r>
        <w:rPr>
          <w:rFonts w:hint="eastAsia" w:ascii="Times New Roman" w:hAnsi="Times New Roman"/>
          <w:vertAlign w:val="baseline"/>
          <w:lang w:val="en-US" w:eastAsia="zh-CN"/>
        </w:rPr>
        <w:t>1280元/</w:t>
      </w:r>
      <w:r>
        <w:rPr>
          <w:rFonts w:hint="eastAsia" w:ascii="Times New Roman"/>
          <w:vertAlign w:val="baseline"/>
          <w:lang w:val="en-US" w:eastAsia="zh-CN"/>
        </w:rPr>
        <w:t>平方米，</w:t>
      </w:r>
      <w:r>
        <w:rPr>
          <w:rFonts w:hint="eastAsia" w:ascii="Times New Roman" w:hAnsi="Times New Roman"/>
          <w:vertAlign w:val="baseline"/>
          <w:lang w:val="en-US" w:eastAsia="zh-CN"/>
        </w:rPr>
        <w:t>36</w:t>
      </w:r>
      <w:r>
        <w:rPr>
          <w:rFonts w:hint="eastAsia" w:ascii="Times New Roman"/>
          <w:vertAlign w:val="baseline"/>
          <w:lang w:val="en-US" w:eastAsia="zh-CN"/>
        </w:rPr>
        <w:t>平方米</w:t>
      </w:r>
      <w:r>
        <w:rPr>
          <w:rFonts w:hint="eastAsia" w:ascii="Times New Roman" w:hAnsi="Times New Roman"/>
          <w:vertAlign w:val="baseline"/>
          <w:lang w:val="en-US" w:eastAsia="zh-CN"/>
        </w:rPr>
        <w:t>起</w:t>
      </w:r>
      <w:r>
        <w:rPr>
          <w:rFonts w:hint="eastAsia" w:ascii="Times New Roman"/>
          <w:vertAlign w:val="baseline"/>
          <w:lang w:val="en-US" w:eastAsia="zh-CN"/>
        </w:rPr>
        <w:t>订，无任何配置。</w:t>
      </w:r>
    </w:p>
    <w:p>
      <w:pPr>
        <w:rPr>
          <w:rFonts w:hint="eastAsia" w:ascii="Times New Roman"/>
          <w:vertAlign w:val="baseline"/>
          <w:lang w:val="en-US" w:eastAsia="zh-CN"/>
        </w:rPr>
      </w:pPr>
      <w:r>
        <w:rPr>
          <w:rFonts w:hint="eastAsia" w:ascii="Times New Roman"/>
          <w:vertAlign w:val="baseline"/>
          <w:lang w:val="en-US" w:eastAsia="zh-CN"/>
        </w:rPr>
        <w:br w:type="page"/>
      </w:r>
    </w:p>
    <w:p>
      <w:pPr>
        <w:pStyle w:val="2"/>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参展报名表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方正小标宋简体" w:hAnsi="方正小标宋简体" w:eastAsia="方正小标宋简体" w:cs="方正小标宋简体"/>
          <w:sz w:val="36"/>
          <w:szCs w:val="36"/>
          <w:lang w:val="en-US" w:eastAsia="zh-CN"/>
        </w:rPr>
      </w:pPr>
    </w:p>
    <w:tbl>
      <w:tblPr>
        <w:tblStyle w:val="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853"/>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360" w:type="dxa"/>
            <w:gridSpan w:val="3"/>
            <w:vAlign w:val="center"/>
          </w:tcPr>
          <w:p>
            <w:pPr>
              <w:spacing w:line="560" w:lineRule="exact"/>
              <w:rPr>
                <w:rFonts w:ascii="宋体" w:hAnsi="宋体"/>
                <w:b/>
                <w:bCs/>
                <w:sz w:val="28"/>
                <w:szCs w:val="28"/>
              </w:rPr>
            </w:pPr>
            <w:r>
              <w:rPr>
                <w:rFonts w:hint="eastAsia" w:ascii="宋体" w:hAnsi="宋体"/>
                <w:sz w:val="28"/>
                <w:szCs w:val="28"/>
              </w:rPr>
              <w:t xml:space="preserve">展会名称： </w:t>
            </w:r>
            <w:r>
              <w:rPr>
                <w:rFonts w:ascii="宋体" w:hAnsi="宋体"/>
                <w:b/>
                <w:sz w:val="28"/>
                <w:szCs w:val="28"/>
              </w:rPr>
              <w:t>202</w:t>
            </w:r>
            <w:r>
              <w:rPr>
                <w:rFonts w:hint="eastAsia" w:ascii="宋体" w:hAnsi="宋体"/>
                <w:b/>
                <w:sz w:val="28"/>
                <w:szCs w:val="28"/>
              </w:rPr>
              <w:t>4广州国际婴童及玩具博览会（IBTE</w:t>
            </w:r>
            <w:r>
              <w:rPr>
                <w:rFonts w:ascii="宋体" w:hAnsi="宋体"/>
                <w:b/>
                <w:sz w:val="28"/>
                <w:szCs w:val="28"/>
              </w:rPr>
              <w:t xml:space="preserve"> </w:t>
            </w:r>
            <w:r>
              <w:rPr>
                <w:rFonts w:hint="eastAsia" w:ascii="宋体" w:hAnsi="宋体"/>
                <w:b/>
                <w:sz w:val="28"/>
                <w:szCs w:val="28"/>
              </w:rPr>
              <w:t>Guangzhou）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329" w:type="dxa"/>
            <w:gridSpan w:val="2"/>
            <w:vAlign w:val="center"/>
          </w:tcPr>
          <w:p>
            <w:pPr>
              <w:spacing w:line="560" w:lineRule="exact"/>
              <w:rPr>
                <w:rFonts w:ascii="宋体" w:hAnsi="宋体"/>
                <w:sz w:val="28"/>
                <w:szCs w:val="28"/>
              </w:rPr>
            </w:pPr>
            <w:r>
              <w:rPr>
                <w:rFonts w:hint="eastAsia" w:ascii="宋体" w:hAnsi="宋体"/>
                <w:sz w:val="28"/>
                <w:szCs w:val="28"/>
              </w:rPr>
              <w:t>展出日期：</w:t>
            </w:r>
            <w:r>
              <w:rPr>
                <w:rFonts w:ascii="宋体" w:hAnsi="宋体"/>
                <w:sz w:val="28"/>
                <w:szCs w:val="28"/>
              </w:rPr>
              <w:t>202</w:t>
            </w:r>
            <w:r>
              <w:rPr>
                <w:rFonts w:hint="eastAsia" w:ascii="宋体" w:hAnsi="宋体"/>
                <w:sz w:val="28"/>
                <w:szCs w:val="28"/>
              </w:rPr>
              <w:t>4年3月10</w:t>
            </w:r>
            <w:r>
              <w:rPr>
                <w:rFonts w:ascii="宋体" w:hAnsi="宋体"/>
                <w:sz w:val="28"/>
                <w:szCs w:val="28"/>
              </w:rPr>
              <w:t>-</w:t>
            </w:r>
            <w:r>
              <w:rPr>
                <w:rFonts w:hint="eastAsia" w:ascii="宋体" w:hAnsi="宋体"/>
                <w:sz w:val="28"/>
                <w:szCs w:val="28"/>
              </w:rPr>
              <w:t>12日</w:t>
            </w:r>
            <w:r>
              <w:rPr>
                <w:rFonts w:ascii="宋体" w:hAnsi="宋体"/>
                <w:sz w:val="28"/>
                <w:szCs w:val="28"/>
              </w:rPr>
              <w:t xml:space="preserve"> </w:t>
            </w:r>
          </w:p>
        </w:tc>
        <w:tc>
          <w:tcPr>
            <w:tcW w:w="5031" w:type="dxa"/>
            <w:vAlign w:val="center"/>
          </w:tcPr>
          <w:p>
            <w:pPr>
              <w:snapToGrid w:val="0"/>
              <w:spacing w:before="156" w:beforeLines="50" w:after="156" w:afterLines="50" w:line="560" w:lineRule="exact"/>
              <w:rPr>
                <w:rFonts w:ascii="宋体" w:hAnsi="宋体" w:cs="宋体"/>
                <w:sz w:val="28"/>
                <w:szCs w:val="28"/>
              </w:rPr>
            </w:pPr>
            <w:r>
              <w:rPr>
                <w:rFonts w:hint="eastAsia" w:ascii="宋体" w:hAnsi="宋体" w:cs="宋体"/>
                <w:sz w:val="28"/>
                <w:szCs w:val="28"/>
              </w:rPr>
              <w:t>地点：广州琶洲·广交会展馆C区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9360" w:type="dxa"/>
            <w:gridSpan w:val="3"/>
            <w:vAlign w:val="bottom"/>
          </w:tcPr>
          <w:p>
            <w:pPr>
              <w:tabs>
                <w:tab w:val="left" w:pos="1700"/>
                <w:tab w:val="left" w:pos="5540"/>
              </w:tabs>
              <w:spacing w:before="82" w:line="560" w:lineRule="exact"/>
              <w:ind w:right="-20"/>
              <w:jc w:val="left"/>
              <w:rPr>
                <w:rFonts w:ascii="宋体" w:hAnsi="宋体" w:cs="Heiti SC"/>
                <w:sz w:val="28"/>
                <w:szCs w:val="28"/>
              </w:rPr>
            </w:pPr>
            <w:r>
              <w:rPr>
                <w:rFonts w:hint="eastAsia" w:ascii="宋体" w:hAnsi="宋体"/>
                <w:sz w:val="28"/>
                <w:szCs w:val="28"/>
              </w:rPr>
              <w:t xml:space="preserve">申请展位：光地 </w:t>
            </w:r>
            <w:r>
              <w:rPr>
                <w:rFonts w:ascii="宋体" w:hAnsi="宋体"/>
                <w:sz w:val="28"/>
                <w:szCs w:val="28"/>
              </w:rPr>
              <w:t>____</w:t>
            </w:r>
            <w:r>
              <w:rPr>
                <w:rFonts w:hint="eastAsia" w:ascii="宋体" w:hAnsi="宋体"/>
                <w:sz w:val="28"/>
                <w:szCs w:val="28"/>
              </w:rPr>
              <w:t>㎡（3</w:t>
            </w:r>
            <w:r>
              <w:rPr>
                <w:rFonts w:ascii="宋体" w:hAnsi="宋体"/>
                <w:sz w:val="28"/>
                <w:szCs w:val="28"/>
              </w:rPr>
              <w:t>6</w:t>
            </w:r>
            <w:r>
              <w:rPr>
                <w:rFonts w:hint="eastAsia" w:ascii="宋体" w:hAnsi="宋体"/>
                <w:sz w:val="28"/>
                <w:szCs w:val="28"/>
              </w:rPr>
              <w:t>㎡起订）</w:t>
            </w:r>
            <w:r>
              <w:rPr>
                <w:rFonts w:hint="eastAsia" w:ascii="宋体" w:hAnsi="宋体" w:cs="宋体"/>
                <w:color w:val="231F20"/>
                <w:sz w:val="28"/>
                <w:szCs w:val="28"/>
              </w:rPr>
              <w:t>或标准展位</w:t>
            </w:r>
            <w:r>
              <w:rPr>
                <w:rFonts w:hint="eastAsia" w:ascii="宋体" w:hAnsi="宋体" w:cs="Heiti SC"/>
                <w:color w:val="231F20"/>
                <w:sz w:val="28"/>
                <w:szCs w:val="28"/>
              </w:rPr>
              <w:t xml:space="preserve"> </w:t>
            </w:r>
            <w:r>
              <w:rPr>
                <w:rFonts w:ascii="宋体" w:hAnsi="宋体" w:cs="Heiti SC"/>
                <w:color w:val="231F20"/>
                <w:sz w:val="28"/>
                <w:szCs w:val="28"/>
                <w:u w:val="single" w:color="221E1F"/>
              </w:rPr>
              <w:t xml:space="preserve">   </w:t>
            </w:r>
            <w:r>
              <w:rPr>
                <w:rFonts w:hint="eastAsia" w:ascii="宋体" w:hAnsi="宋体" w:cs="Heiti SC"/>
                <w:color w:val="231F20"/>
                <w:sz w:val="28"/>
                <w:szCs w:val="28"/>
              </w:rPr>
              <w:t>个（9㎡/展位）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476" w:type="dxa"/>
            <w:vMerge w:val="restart"/>
            <w:vAlign w:val="center"/>
          </w:tcPr>
          <w:p>
            <w:pPr>
              <w:spacing w:line="560" w:lineRule="exact"/>
              <w:jc w:val="left"/>
              <w:rPr>
                <w:rFonts w:ascii="宋体" w:hAnsi="宋体"/>
                <w:sz w:val="28"/>
                <w:szCs w:val="28"/>
              </w:rPr>
            </w:pPr>
            <w:r>
              <w:rPr>
                <w:rFonts w:hint="eastAsia" w:ascii="宋体" w:hAnsi="宋体"/>
                <w:sz w:val="28"/>
                <w:szCs w:val="28"/>
              </w:rPr>
              <w:t>单位名称</w:t>
            </w:r>
          </w:p>
        </w:tc>
        <w:tc>
          <w:tcPr>
            <w:tcW w:w="7884" w:type="dxa"/>
            <w:gridSpan w:val="2"/>
            <w:vAlign w:val="center"/>
          </w:tcPr>
          <w:p>
            <w:pPr>
              <w:spacing w:line="560" w:lineRule="exact"/>
              <w:rPr>
                <w:rFonts w:ascii="宋体" w:hAnsi="宋体"/>
                <w:sz w:val="28"/>
                <w:szCs w:val="28"/>
              </w:rPr>
            </w:pPr>
            <w:r>
              <w:rPr>
                <w:rFonts w:hint="eastAsia" w:ascii="宋体" w:hAnsi="宋体"/>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476" w:type="dxa"/>
            <w:vMerge w:val="continue"/>
          </w:tcPr>
          <w:p>
            <w:pPr>
              <w:spacing w:line="560" w:lineRule="exact"/>
              <w:jc w:val="left"/>
              <w:rPr>
                <w:rFonts w:ascii="宋体" w:hAnsi="宋体"/>
                <w:sz w:val="28"/>
                <w:szCs w:val="28"/>
              </w:rPr>
            </w:pPr>
          </w:p>
        </w:tc>
        <w:tc>
          <w:tcPr>
            <w:tcW w:w="7884" w:type="dxa"/>
            <w:gridSpan w:val="2"/>
            <w:vAlign w:val="center"/>
          </w:tcPr>
          <w:p>
            <w:pPr>
              <w:spacing w:line="560" w:lineRule="exact"/>
              <w:rPr>
                <w:rFonts w:ascii="宋体" w:hAnsi="宋体"/>
                <w:sz w:val="28"/>
                <w:szCs w:val="28"/>
              </w:rPr>
            </w:pPr>
            <w:r>
              <w:rPr>
                <w:rFonts w:hint="eastAsia" w:ascii="宋体" w:hAnsi="宋体"/>
                <w:sz w:val="28"/>
                <w:szCs w:val="28"/>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476" w:type="dxa"/>
            <w:vMerge w:val="restart"/>
            <w:vAlign w:val="center"/>
          </w:tcPr>
          <w:p>
            <w:pPr>
              <w:spacing w:line="560" w:lineRule="exact"/>
              <w:jc w:val="left"/>
              <w:rPr>
                <w:rFonts w:ascii="宋体" w:hAnsi="宋体"/>
                <w:sz w:val="28"/>
                <w:szCs w:val="28"/>
              </w:rPr>
            </w:pPr>
            <w:r>
              <w:rPr>
                <w:rFonts w:hint="eastAsia" w:ascii="宋体" w:hAnsi="宋体"/>
                <w:sz w:val="28"/>
                <w:szCs w:val="28"/>
              </w:rPr>
              <w:t>单位地址</w:t>
            </w:r>
          </w:p>
        </w:tc>
        <w:tc>
          <w:tcPr>
            <w:tcW w:w="7884" w:type="dxa"/>
            <w:gridSpan w:val="2"/>
            <w:vAlign w:val="center"/>
          </w:tcPr>
          <w:p>
            <w:pPr>
              <w:spacing w:line="560" w:lineRule="exact"/>
              <w:rPr>
                <w:rFonts w:ascii="宋体" w:hAnsi="宋体"/>
                <w:sz w:val="28"/>
                <w:szCs w:val="28"/>
              </w:rPr>
            </w:pPr>
            <w:r>
              <w:rPr>
                <w:rFonts w:hint="eastAsia" w:ascii="宋体" w:hAnsi="宋体"/>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476" w:type="dxa"/>
            <w:vMerge w:val="continue"/>
            <w:vAlign w:val="center"/>
          </w:tcPr>
          <w:p>
            <w:pPr>
              <w:spacing w:line="560" w:lineRule="exact"/>
              <w:jc w:val="center"/>
              <w:rPr>
                <w:rFonts w:ascii="宋体" w:hAnsi="宋体"/>
                <w:sz w:val="28"/>
                <w:szCs w:val="28"/>
              </w:rPr>
            </w:pPr>
          </w:p>
        </w:tc>
        <w:tc>
          <w:tcPr>
            <w:tcW w:w="7884" w:type="dxa"/>
            <w:gridSpan w:val="2"/>
            <w:vAlign w:val="center"/>
          </w:tcPr>
          <w:p>
            <w:pPr>
              <w:spacing w:line="560" w:lineRule="exact"/>
              <w:rPr>
                <w:rFonts w:ascii="宋体" w:hAnsi="宋体"/>
                <w:sz w:val="28"/>
                <w:szCs w:val="28"/>
              </w:rPr>
            </w:pPr>
            <w:r>
              <w:rPr>
                <w:rFonts w:hint="eastAsia" w:ascii="宋体" w:hAnsi="宋体"/>
                <w:sz w:val="28"/>
                <w:szCs w:val="28"/>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329" w:type="dxa"/>
            <w:gridSpan w:val="2"/>
            <w:vAlign w:val="center"/>
          </w:tcPr>
          <w:p>
            <w:pPr>
              <w:spacing w:line="560" w:lineRule="exact"/>
              <w:rPr>
                <w:rFonts w:ascii="宋体" w:hAnsi="宋体"/>
                <w:sz w:val="28"/>
                <w:szCs w:val="28"/>
              </w:rPr>
            </w:pPr>
            <w:r>
              <w:rPr>
                <w:rFonts w:hint="eastAsia" w:ascii="宋体" w:hAnsi="宋体"/>
                <w:sz w:val="28"/>
                <w:szCs w:val="28"/>
              </w:rPr>
              <w:t>联 系 人：</w:t>
            </w:r>
          </w:p>
        </w:tc>
        <w:tc>
          <w:tcPr>
            <w:tcW w:w="5031" w:type="dxa"/>
            <w:vAlign w:val="center"/>
          </w:tcPr>
          <w:p>
            <w:pPr>
              <w:spacing w:line="560" w:lineRule="exact"/>
              <w:rPr>
                <w:rFonts w:ascii="宋体" w:hAnsi="宋体"/>
                <w:sz w:val="28"/>
                <w:szCs w:val="28"/>
              </w:rPr>
            </w:pPr>
            <w:r>
              <w:rPr>
                <w:rFonts w:hint="eastAsia" w:ascii="宋体" w:hAnsi="宋体"/>
                <w:sz w:val="28"/>
                <w:szCs w:val="28"/>
              </w:rPr>
              <w:t xml:space="preserve">职 </w:t>
            </w:r>
            <w:r>
              <w:rPr>
                <w:rFonts w:ascii="宋体" w:hAnsi="宋体"/>
                <w:sz w:val="28"/>
                <w:szCs w:val="28"/>
              </w:rPr>
              <w:t xml:space="preserve"> </w:t>
            </w:r>
            <w:r>
              <w:rPr>
                <w:rFonts w:hint="eastAsia" w:ascii="宋体" w:hAnsi="宋体"/>
                <w:sz w:val="28"/>
                <w:szCs w:val="28"/>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329" w:type="dxa"/>
            <w:gridSpan w:val="2"/>
            <w:vAlign w:val="center"/>
          </w:tcPr>
          <w:p>
            <w:pPr>
              <w:spacing w:line="560" w:lineRule="exact"/>
              <w:rPr>
                <w:rFonts w:ascii="宋体" w:hAnsi="宋体"/>
                <w:sz w:val="28"/>
                <w:szCs w:val="28"/>
              </w:rPr>
            </w:pPr>
            <w:r>
              <w:rPr>
                <w:rFonts w:hint="eastAsia" w:ascii="宋体" w:hAnsi="宋体"/>
                <w:sz w:val="28"/>
                <w:szCs w:val="28"/>
              </w:rPr>
              <w:t>联系电话：</w:t>
            </w:r>
          </w:p>
        </w:tc>
        <w:tc>
          <w:tcPr>
            <w:tcW w:w="5031" w:type="dxa"/>
            <w:vAlign w:val="center"/>
          </w:tcPr>
          <w:p>
            <w:pPr>
              <w:spacing w:line="560" w:lineRule="exact"/>
              <w:rPr>
                <w:rFonts w:ascii="宋体" w:hAnsi="宋体"/>
                <w:sz w:val="28"/>
                <w:szCs w:val="28"/>
              </w:rPr>
            </w:pPr>
            <w:r>
              <w:rPr>
                <w:rFonts w:hint="eastAsia" w:ascii="宋体" w:hAnsi="宋体"/>
                <w:sz w:val="28"/>
                <w:szCs w:val="28"/>
              </w:rPr>
              <w:t xml:space="preserve">传 </w:t>
            </w:r>
            <w:r>
              <w:rPr>
                <w:rFonts w:ascii="宋体" w:hAnsi="宋体"/>
                <w:sz w:val="28"/>
                <w:szCs w:val="28"/>
              </w:rPr>
              <w:t xml:space="preserve"> </w:t>
            </w:r>
            <w:r>
              <w:rPr>
                <w:rFonts w:hint="eastAsia" w:ascii="宋体" w:hAnsi="宋体"/>
                <w:sz w:val="28"/>
                <w:szCs w:val="28"/>
              </w:rPr>
              <w:t>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329" w:type="dxa"/>
            <w:gridSpan w:val="2"/>
            <w:vAlign w:val="center"/>
          </w:tcPr>
          <w:p>
            <w:pPr>
              <w:spacing w:line="560" w:lineRule="exact"/>
              <w:rPr>
                <w:rFonts w:ascii="宋体" w:hAnsi="宋体"/>
                <w:sz w:val="28"/>
                <w:szCs w:val="28"/>
              </w:rPr>
            </w:pPr>
            <w:r>
              <w:rPr>
                <w:rFonts w:hint="eastAsia" w:ascii="宋体" w:hAnsi="宋体"/>
                <w:sz w:val="28"/>
                <w:szCs w:val="28"/>
              </w:rPr>
              <w:t xml:space="preserve">手 </w:t>
            </w:r>
            <w:r>
              <w:rPr>
                <w:rFonts w:ascii="宋体" w:hAnsi="宋体"/>
                <w:sz w:val="28"/>
                <w:szCs w:val="28"/>
              </w:rPr>
              <w:t xml:space="preserve">   </w:t>
            </w:r>
            <w:r>
              <w:rPr>
                <w:rFonts w:hint="eastAsia" w:ascii="宋体" w:hAnsi="宋体"/>
                <w:sz w:val="28"/>
                <w:szCs w:val="28"/>
              </w:rPr>
              <w:t>机：</w:t>
            </w:r>
          </w:p>
        </w:tc>
        <w:tc>
          <w:tcPr>
            <w:tcW w:w="5031" w:type="dxa"/>
            <w:vAlign w:val="center"/>
          </w:tcPr>
          <w:p>
            <w:pPr>
              <w:spacing w:line="560" w:lineRule="exact"/>
              <w:rPr>
                <w:rFonts w:ascii="宋体" w:hAnsi="宋体"/>
                <w:sz w:val="28"/>
                <w:szCs w:val="28"/>
              </w:rPr>
            </w:pPr>
            <w:r>
              <w:rPr>
                <w:rFonts w:hint="eastAsia" w:ascii="宋体" w:hAnsi="宋体"/>
                <w:sz w:val="28"/>
                <w:szCs w:val="28"/>
              </w:rPr>
              <w:t xml:space="preserve">邮 </w:t>
            </w:r>
            <w:r>
              <w:rPr>
                <w:rFonts w:ascii="宋体" w:hAnsi="宋体"/>
                <w:sz w:val="28"/>
                <w:szCs w:val="28"/>
              </w:rPr>
              <w:t xml:space="preserve"> </w:t>
            </w:r>
            <w:r>
              <w:rPr>
                <w:rFonts w:hint="eastAsia" w:ascii="宋体" w:hAnsi="宋体"/>
                <w:sz w:val="28"/>
                <w:szCs w:val="2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329" w:type="dxa"/>
            <w:gridSpan w:val="2"/>
            <w:vAlign w:val="center"/>
          </w:tcPr>
          <w:p>
            <w:pPr>
              <w:spacing w:line="560" w:lineRule="exact"/>
              <w:rPr>
                <w:rFonts w:ascii="宋体" w:hAnsi="宋体"/>
                <w:sz w:val="28"/>
                <w:szCs w:val="28"/>
              </w:rPr>
            </w:pPr>
            <w:r>
              <w:rPr>
                <w:rFonts w:hint="eastAsia" w:ascii="宋体" w:hAnsi="宋体"/>
                <w:sz w:val="28"/>
                <w:szCs w:val="28"/>
              </w:rPr>
              <w:t xml:space="preserve">网 </w:t>
            </w:r>
            <w:r>
              <w:rPr>
                <w:rFonts w:ascii="宋体" w:hAnsi="宋体"/>
                <w:sz w:val="28"/>
                <w:szCs w:val="28"/>
              </w:rPr>
              <w:t xml:space="preserve">   </w:t>
            </w:r>
            <w:r>
              <w:rPr>
                <w:rFonts w:hint="eastAsia" w:ascii="宋体" w:hAnsi="宋体"/>
                <w:sz w:val="28"/>
                <w:szCs w:val="28"/>
              </w:rPr>
              <w:t>址：</w:t>
            </w:r>
          </w:p>
        </w:tc>
        <w:tc>
          <w:tcPr>
            <w:tcW w:w="5031" w:type="dxa"/>
            <w:vAlign w:val="center"/>
          </w:tcPr>
          <w:p>
            <w:pPr>
              <w:spacing w:line="560" w:lineRule="exact"/>
              <w:rPr>
                <w:rFonts w:ascii="宋体" w:hAnsi="宋体"/>
                <w:sz w:val="28"/>
                <w:szCs w:val="28"/>
              </w:rPr>
            </w:pPr>
            <w:r>
              <w:rPr>
                <w:rFonts w:hint="eastAsia" w:ascii="宋体" w:hAnsi="宋体"/>
                <w:sz w:val="28"/>
                <w:szCs w:val="28"/>
              </w:rPr>
              <w:t xml:space="preserve">邮 </w:t>
            </w:r>
            <w:r>
              <w:rPr>
                <w:rFonts w:ascii="宋体" w:hAnsi="宋体"/>
                <w:sz w:val="28"/>
                <w:szCs w:val="28"/>
              </w:rPr>
              <w:t xml:space="preserve"> </w:t>
            </w:r>
            <w:r>
              <w:rPr>
                <w:rFonts w:hint="eastAsia" w:ascii="宋体" w:hAnsi="宋体"/>
                <w:sz w:val="28"/>
                <w:szCs w:val="28"/>
              </w:rPr>
              <w:t>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360" w:type="dxa"/>
            <w:gridSpan w:val="3"/>
            <w:vAlign w:val="bottom"/>
          </w:tcPr>
          <w:p>
            <w:pPr>
              <w:spacing w:line="560" w:lineRule="exact"/>
              <w:rPr>
                <w:rFonts w:ascii="宋体" w:hAnsi="宋体"/>
                <w:sz w:val="28"/>
                <w:szCs w:val="28"/>
              </w:rPr>
            </w:pPr>
            <w:r>
              <w:rPr>
                <w:rFonts w:hint="eastAsia" w:ascii="宋体" w:hAnsi="宋体"/>
                <w:sz w:val="28"/>
                <w:szCs w:val="28"/>
              </w:rPr>
              <w:t>参展主要产品（中英文）：</w:t>
            </w: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jc w:val="center"/>
        </w:trPr>
        <w:tc>
          <w:tcPr>
            <w:tcW w:w="9360" w:type="dxa"/>
            <w:gridSpan w:val="3"/>
          </w:tcPr>
          <w:p>
            <w:pPr>
              <w:spacing w:line="560" w:lineRule="exact"/>
              <w:rPr>
                <w:rFonts w:hint="eastAsia" w:ascii="宋体" w:hAnsi="宋体"/>
                <w:sz w:val="28"/>
                <w:szCs w:val="28"/>
              </w:rPr>
            </w:pPr>
            <w:r>
              <w:rPr>
                <w:rFonts w:hint="eastAsia" w:ascii="宋体" w:hAnsi="宋体"/>
                <w:sz w:val="28"/>
                <w:szCs w:val="28"/>
              </w:rPr>
              <w:t>参展单位签字及单位盖章：</w:t>
            </w:r>
          </w:p>
          <w:p>
            <w:pPr>
              <w:spacing w:line="560" w:lineRule="exact"/>
              <w:rPr>
                <w:rFonts w:hint="eastAsia" w:ascii="宋体" w:hAnsi="宋体"/>
                <w:sz w:val="28"/>
                <w:szCs w:val="28"/>
              </w:rPr>
            </w:pPr>
          </w:p>
        </w:tc>
      </w:tr>
    </w:tbl>
    <w:p>
      <w:pPr>
        <w:pStyle w:val="2"/>
        <w:jc w:val="both"/>
        <w:rPr>
          <w:rFonts w:hint="eastAsia" w:ascii="Times New Roman"/>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iti SC">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NjFkMWRmMjIyMzY3MTExZTNmOWIzNjgxZDBiNjEifQ=="/>
  </w:docVars>
  <w:rsids>
    <w:rsidRoot w:val="55E94819"/>
    <w:rsid w:val="27AC2438"/>
    <w:rsid w:val="4AF3039C"/>
    <w:rsid w:val="4F580BEC"/>
    <w:rsid w:val="55E94819"/>
    <w:rsid w:val="61D61F37"/>
    <w:rsid w:val="625721A9"/>
    <w:rsid w:val="6EDD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仿宋_GB2312" w:eastAsia="仿宋_GB2312"/>
      <w:sz w:val="3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宋体" w:hAnsi="宋体" w:eastAsia="宋体" w:cs="宋体"/>
      <w:sz w:val="28"/>
      <w:szCs w:val="28"/>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2023-10-31T06:37:00Z</dcterms:created>
  <dc:creator>吴奕玥</dc:creator>
  <cp:lastModifiedBy>吴奕玥</cp:lastModifiedBy>
  <dcterms:modified xsi:type="dcterms:W3CDTF">2023-11-09T03:50:41Z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03AD3F156A054F71B19474712988F3B1_11</vt:lpwstr>
  </property>
</Properties>
</file>