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position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position w:val="4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position w:val="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广州国际消费电子展览会简介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根据2023年中央经济工作会议关于积极培育智能家居等新的消费增长点，提振新能源汽车、电子产品等大宗消费等要求，中国对外贸易中心集团有限公司将于2024年7月举办广州国际消费电子展览会。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“内外双循环，共享新消费”为主题，突出“高端、智能、跨界”特色，聚焦消费电子智能化、家电和家装一体化等融合发展趋势，致力打造消费电子行业专业展示平台，更好服务培育高科技新质生产力，更好满足人民美好生活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一、展会名称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广州国际消费电子展览会。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主办单位：中国对外贸易中心集团有限公司。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承办单位：中国对外贸易广州展览有限公司。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2024年7月8-11日，与中国建博会（广州）同期同馆举办。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广交会展馆。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五、展出规模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6万平方米。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六、参展费用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空地1350元/平方米（36平方米以上），标准展位13500元/9平方米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6月8日前报名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可享受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七、展品范围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消费电子展区：计算机（个人电脑、笔记本电脑、平板电脑）、移动电话、儿童益智类产品（点读笔、学习板、手写笔）、可穿戴设备、影音系统、智能机器人、游戏机、数码相机、摄像机、投影仪、打印机、台灯、护眼灯、移动存储器、移动电源、开关电源、储能电源、无线充电、耳机、音箱、耳麦、充电器、鼠标、键盘、路由器、自拍杆、支架、保护膜、保护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智能家居展区：智能照明系统、环境监测系统、智能家电控制、智能窗帘控制系统、智能门锁、智能安防、新风系统、净水系统等。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智能家电展区：冰箱、洗衣机、空调、燃气灶、集成灶、吸油烟机、洗地机、扫地机、电动牙刷、电烤箱、洗碗机、饮水机、空气净化器、智能马桶等。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智慧出行展区：新能源车、电动摩托车、车载音响、车载电脑、行车记录仪、车载导航系统、车载冰箱、车载充电器、抬头显示器、倒车雷达、无人驾驶技术、平衡车、无人机、智慧交通系统等。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八、展会亮点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（一）政策扶持，打造消费电子行业专业展示平台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多地省市商务或相关主管部门提供政策支持，共同助力消费电子行业展会发展。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（二）开拓市场，共享广交会客商资源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共享广交会国内宣传机制、全球招商网络、海外客商数据等。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（三）跨界融合，与中国建博会（广州）同期同馆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共享中国建博会（广州）25万＋卖家资源，促进智能家电与智能家居跨界融合发展。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（四）矩阵宣传，提升企业品牌力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邀请主流媒体、新媒体、自媒体，全方位、多层次、宽领域对展会和企业进行聚焦报道，提升品牌曝光率。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/>
          <w:sz w:val="32"/>
          <w:szCs w:val="32"/>
        </w:rPr>
        <w:t>（五）精准匹配，供需双方高效链接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展会现场举办供需对接系列活动，实现参展企业和采购商精准对接。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（六）高端论坛，助力行业创新发展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100位+行业精英、专家学者、媒体代表，聚焦突出“高端、智能、跨界”特色，分享最新商业模式和发展趋势等行业焦点话题。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jFkMWRmMjIyMzY3MTExZTNmOWIzNjgxZDBiNjEifQ=="/>
  </w:docVars>
  <w:rsids>
    <w:rsidRoot w:val="089C219D"/>
    <w:rsid w:val="089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2024-05-16T07:36:00Z</dcterms:created>
  <dc:creator>Rosario</dc:creator>
  <cp:lastModifiedBy>Rosario</cp:lastModifiedBy>
  <dcterms:modified xsi:type="dcterms:W3CDTF">2024-05-16T07:37:22Z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34F1DC8D7D8F4635A97F9CBE8D2B5441_11</vt:lpwstr>
  </property>
</Properties>
</file>